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89"/>
      </w:tblGrid>
      <w:tr w:rsidR="00DA22F5" w:rsidTr="00445577">
        <w:tc>
          <w:tcPr>
            <w:tcW w:w="1555" w:type="dxa"/>
            <w:vAlign w:val="center"/>
          </w:tcPr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0604DC" wp14:editId="77F56321">
                  <wp:extent cx="733425" cy="733425"/>
                  <wp:effectExtent l="0" t="0" r="9525" b="9525"/>
                  <wp:docPr id="3" name="Рисунок 3" descr="C:\Users\WINDOWS-10-lx\Downloads\Кьюар-код сайта У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-10-lx\Downloads\Кьюар-код сайта У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9" w:type="dxa"/>
          </w:tcPr>
          <w:p w:rsidR="00DA22F5" w:rsidRDefault="00DA22F5" w:rsidP="00445577">
            <w:pPr>
              <w:tabs>
                <w:tab w:val="left" w:pos="6120"/>
                <w:tab w:val="left" w:pos="720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t xml:space="preserve">                                               </w:t>
            </w:r>
            <w:r>
              <w:rPr>
                <w:noProof/>
              </w:rPr>
              <w:drawing>
                <wp:inline distT="0" distB="0" distL="0" distR="0" wp14:anchorId="1BE8E8E5" wp14:editId="513B4F10">
                  <wp:extent cx="808585" cy="1167563"/>
                  <wp:effectExtent l="0" t="0" r="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0CD3A7-FBCD-4A6B-840E-68CF7E9B5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C40CD3A7-FBCD-4A6B-840E-68CF7E9B5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85" cy="116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</w:p>
    <w:p w:rsidR="00DA22F5" w:rsidRDefault="00DA22F5" w:rsidP="00DA22F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«ГОРОД КАСПИЙСК»</w:t>
      </w:r>
    </w:p>
    <w:p w:rsidR="00DA22F5" w:rsidRDefault="00DA22F5" w:rsidP="00DA22F5">
      <w:pPr>
        <w:spacing w:after="0" w:line="240" w:lineRule="auto"/>
        <w:jc w:val="center"/>
        <w:rPr>
          <w:rFonts w:ascii="Arial" w:hAnsi="Arial" w:cs="Times New Roman"/>
          <w:sz w:val="2"/>
          <w:szCs w:val="28"/>
        </w:rPr>
      </w:pPr>
    </w:p>
    <w:tbl>
      <w:tblPr>
        <w:tblpPr w:leftFromText="180" w:rightFromText="180" w:vertAnchor="text" w:horzAnchor="margin" w:tblpXSpec="center" w:tblpY="375"/>
        <w:tblW w:w="0" w:type="auto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DA22F5" w:rsidTr="00445577">
        <w:trPr>
          <w:trHeight w:val="100"/>
        </w:trPr>
        <w:tc>
          <w:tcPr>
            <w:tcW w:w="924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A22F5" w:rsidRDefault="00DA22F5" w:rsidP="00445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2F5" w:rsidRPr="00111351" w:rsidRDefault="00DA22F5" w:rsidP="00DA22F5">
      <w:pPr>
        <w:spacing w:after="0" w:line="240" w:lineRule="auto"/>
        <w:ind w:left="-426"/>
        <w:rPr>
          <w:rFonts w:ascii="Times New Roman" w:hAnsi="Times New Roman" w:cs="Times New Roman"/>
          <w:iCs/>
          <w:color w:val="3F3F3F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368300 г. Каспийск, ул.Байрамова,10 «Г»,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0"/>
            <w:szCs w:val="20"/>
          </w:rPr>
          <w:t>mku_kaspijsk@e-dag.ru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тел.(факс) 8(246) 5-12-90 раб. 5-</w:t>
      </w:r>
    </w:p>
    <w:p w:rsidR="00DA22F5" w:rsidRDefault="00DA22F5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7B50">
        <w:rPr>
          <w:rFonts w:ascii="Times New Roman" w:hAnsi="Times New Roman"/>
          <w:b/>
          <w:bCs/>
          <w:sz w:val="24"/>
          <w:szCs w:val="24"/>
        </w:rPr>
        <w:t xml:space="preserve">Аналитическая справка по результатам реализации «дорожной карты» «Организация работы школьных музеев </w:t>
      </w:r>
      <w:r w:rsidRPr="00967B50">
        <w:rPr>
          <w:rFonts w:ascii="Times New Roman" w:hAnsi="Times New Roman"/>
          <w:b/>
          <w:sz w:val="24"/>
          <w:szCs w:val="24"/>
        </w:rPr>
        <w:t>и школьных театров»</w:t>
      </w:r>
      <w:r w:rsidR="00DC7448">
        <w:rPr>
          <w:rFonts w:ascii="Times New Roman" w:hAnsi="Times New Roman"/>
          <w:b/>
          <w:sz w:val="24"/>
          <w:szCs w:val="24"/>
        </w:rPr>
        <w:t xml:space="preserve"> в 2024 году </w:t>
      </w:r>
    </w:p>
    <w:p w:rsidR="00DC7448" w:rsidRPr="00967B50" w:rsidRDefault="00DC7448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процесс в муниципальной системе образования обеспечивают: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- 15 заместителей директоров по воспитательной работе;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- 16 социальных педагога;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- 22 педагогов-психологов;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- 25 вожатых;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- 13 советников;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- 830 классных руководителей.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Вся воспитательная работа строилась в рамках модульной структуры. Каждый модуль ориентирован на достижение конкретных воспитательных задач.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музеи, музейные уголки открытые в каждой школе являются особой образовательной площадкой для работы по патриотическому воспитанию. Это место, где проводятся уроки, экскурсии, встречи с ветеранами, с участниками боевых действий, СВО. Все это позволяет организовывать разноплановую продуктивную работу по патриотическому воспитанию.</w:t>
      </w:r>
    </w:p>
    <w:p w:rsidR="00967B50" w:rsidRP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B50">
        <w:rPr>
          <w:rFonts w:ascii="Times New Roman" w:hAnsi="Times New Roman" w:cs="Times New Roman"/>
          <w:color w:val="000000" w:themeColor="text1"/>
          <w:sz w:val="24"/>
          <w:szCs w:val="24"/>
        </w:rPr>
        <w:t>«Школьные театры- это уникальный ресурс. Они помогают школьникам само реализовываться, пробовать себя в роли актеров, режиссеров, изучать литературные произведения уже не просто в классе на уроке, а погружаясь в его содержание во время его постановки на сцене. В каждой школе города созданы школьные театры, в них занимается 578 детей, подготовлено 56 театральных постановок.</w:t>
      </w:r>
    </w:p>
    <w:p w:rsidR="00967B50" w:rsidRPr="005A79B1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9B1">
        <w:rPr>
          <w:rFonts w:ascii="Times New Roman" w:hAnsi="Times New Roman" w:cs="Times New Roman"/>
          <w:color w:val="000000" w:themeColor="text1"/>
          <w:sz w:val="24"/>
          <w:szCs w:val="24"/>
        </w:rPr>
        <w:t>С целью принятия дополнительных мер, направленных на укрепление у детей и обучающейся молодежи чувства любви и гордости за Россию, за Дагестан, уважение к истории, культуре и духовным традициям своего народа в школах создаются школьные музеи. В школах города создано 10 музеев и 9 музейных уголков (в 2023 – 17 музеев и уголков), из них: исторических – 5, краеведческих -  – 13,   художественных – 1.  </w:t>
      </w:r>
    </w:p>
    <w:p w:rsidR="00967B50" w:rsidRDefault="00967B50" w:rsidP="00967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9B1">
        <w:rPr>
          <w:rFonts w:ascii="Times New Roman" w:hAnsi="Times New Roman" w:cs="Times New Roman"/>
          <w:color w:val="000000" w:themeColor="text1"/>
          <w:sz w:val="24"/>
          <w:szCs w:val="24"/>
        </w:rPr>
        <w:t>В 17 общеобразовательных организациях созданы школьные театры, зарегистрированные в федеральном реестре. В целях развития школьных театров подписаны соглашения о взаимодействии муниципальных управлений (отделов) образования с муниципальными управлениями (отделами) культуры республиканских театров.</w:t>
      </w:r>
    </w:p>
    <w:p w:rsidR="00F1158B" w:rsidRDefault="00E5482D" w:rsidP="00E54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</w:t>
      </w:r>
      <w:r w:rsidRPr="00E5482D">
        <w:rPr>
          <w:rFonts w:ascii="Times New Roman" w:hAnsi="Times New Roman" w:cs="Times New Roman"/>
          <w:color w:val="000000" w:themeColor="text1"/>
          <w:sz w:val="24"/>
          <w:szCs w:val="24"/>
        </w:rPr>
        <w:t>декабря по март в Дагестане проходил конкурс репертуаров среди школьных театров, приуроченный к юбилею Пушкина.</w:t>
      </w:r>
    </w:p>
    <w:p w:rsidR="00E5482D" w:rsidRDefault="00E5482D" w:rsidP="00E54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республиканского этапа </w:t>
      </w:r>
    </w:p>
    <w:p w:rsidR="00E5482D" w:rsidRDefault="00E5482D" w:rsidP="00E548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82D">
        <w:rPr>
          <w:rFonts w:ascii="Times New Roman" w:hAnsi="Times New Roman" w:cs="Times New Roman"/>
          <w:color w:val="000000" w:themeColor="text1"/>
          <w:sz w:val="24"/>
          <w:szCs w:val="24"/>
        </w:rPr>
        <w:t>Приз зрительских симпатий - Кадетская морская школа - интернат им. Героя Советского Союза М.И. Гаджиева,;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482D" w:rsidRDefault="00E5482D" w:rsidP="00E548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82D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Специальный приз жюри - МБОУ «Лицей № 13 им. Р. Гамзатова»</w:t>
      </w:r>
    </w:p>
    <w:p w:rsidR="00DA22F5" w:rsidRPr="00E5482D" w:rsidRDefault="00DA22F5" w:rsidP="00DA22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B50" w:rsidRDefault="00967B50" w:rsidP="00F965B3">
      <w:pPr>
        <w:pStyle w:val="a3"/>
        <w:numPr>
          <w:ilvl w:val="0"/>
          <w:numId w:val="1"/>
        </w:numPr>
      </w:pPr>
      <w:r w:rsidRPr="00E548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728BEA1" wp14:editId="012609D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B50" w:rsidRPr="00967B50" w:rsidRDefault="00967B50" w:rsidP="00967B50"/>
    <w:p w:rsidR="00967B50" w:rsidRDefault="00967B50" w:rsidP="00967B50"/>
    <w:p w:rsidR="00967B50" w:rsidRDefault="00967B50" w:rsidP="00967B50">
      <w:pPr>
        <w:tabs>
          <w:tab w:val="left" w:pos="3858"/>
        </w:tabs>
      </w:pPr>
      <w:r>
        <w:tab/>
      </w:r>
      <w:r w:rsidRPr="00967B50">
        <w:rPr>
          <w:noProof/>
        </w:rPr>
        <w:drawing>
          <wp:inline distT="0" distB="0" distL="0" distR="0" wp14:anchorId="53499FD8" wp14:editId="22D2C8C1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B50" w:rsidRPr="00967B50" w:rsidRDefault="00967B50" w:rsidP="00967B50">
      <w:pPr>
        <w:tabs>
          <w:tab w:val="left" w:pos="2579"/>
        </w:tabs>
      </w:pPr>
      <w:r>
        <w:tab/>
      </w:r>
      <w:r w:rsidRPr="00967B50">
        <w:rPr>
          <w:noProof/>
        </w:rPr>
        <w:drawing>
          <wp:inline distT="0" distB="0" distL="0" distR="0" wp14:anchorId="64658006" wp14:editId="199FA62C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B50" w:rsidRPr="00967B50" w:rsidSect="00DA22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CD4"/>
    <w:multiLevelType w:val="hybridMultilevel"/>
    <w:tmpl w:val="0646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50"/>
    <w:rsid w:val="00452754"/>
    <w:rsid w:val="00967B50"/>
    <w:rsid w:val="00A11EAD"/>
    <w:rsid w:val="00DA22F5"/>
    <w:rsid w:val="00DC7448"/>
    <w:rsid w:val="00E45BFF"/>
    <w:rsid w:val="00E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FB60-437C-4F04-BC04-EBEACEC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5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B50"/>
    <w:pPr>
      <w:ind w:left="720"/>
      <w:contextualSpacing/>
    </w:pPr>
  </w:style>
  <w:style w:type="character" w:styleId="a4">
    <w:name w:val="Hyperlink"/>
    <w:unhideWhenUsed/>
    <w:qFormat/>
    <w:rsid w:val="00DA22F5"/>
    <w:rPr>
      <w:color w:val="0000FF"/>
      <w:u w:val="single"/>
    </w:rPr>
  </w:style>
  <w:style w:type="table" w:styleId="a5">
    <w:name w:val="Table Grid"/>
    <w:basedOn w:val="a1"/>
    <w:uiPriority w:val="39"/>
    <w:qFormat/>
    <w:rsid w:val="00DA2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ku_kaspijsk@e-da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WINDOWS-10-lx</dc:creator>
  <cp:keywords/>
  <dc:description/>
  <cp:lastModifiedBy>WINDOWS-10-lx</cp:lastModifiedBy>
  <cp:revision>2</cp:revision>
  <dcterms:created xsi:type="dcterms:W3CDTF">2025-07-18T06:20:00Z</dcterms:created>
  <dcterms:modified xsi:type="dcterms:W3CDTF">2025-07-18T06:20:00Z</dcterms:modified>
</cp:coreProperties>
</file>